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CF7" w:rsidRDefault="00327CF7" w:rsidP="00327CF7">
      <w:pPr>
        <w:autoSpaceDE w:val="0"/>
        <w:autoSpaceDN w:val="0"/>
        <w:adjustRightInd w:val="0"/>
        <w:ind w:right="4"/>
        <w:jc w:val="center"/>
        <w:rPr>
          <w:rFonts w:ascii="Arial" w:hAnsi="Arial" w:cs="Arial"/>
          <w:b/>
          <w:bCs/>
          <w:sz w:val="28"/>
          <w:szCs w:val="28"/>
          <w:lang w:val="en-US"/>
        </w:rPr>
      </w:pPr>
    </w:p>
    <w:p w:rsidR="00327CF7" w:rsidRDefault="00327CF7" w:rsidP="00327CF7">
      <w:pPr>
        <w:autoSpaceDE w:val="0"/>
        <w:autoSpaceDN w:val="0"/>
        <w:adjustRightInd w:val="0"/>
        <w:ind w:right="4"/>
        <w:jc w:val="center"/>
        <w:rPr>
          <w:rFonts w:ascii="Arial" w:hAnsi="Arial" w:cs="Arial"/>
          <w:b/>
          <w:bCs/>
          <w:sz w:val="28"/>
          <w:szCs w:val="28"/>
          <w:lang w:val="en-US"/>
        </w:rPr>
      </w:pPr>
    </w:p>
    <w:p w:rsidR="00327CF7" w:rsidRDefault="00327CF7" w:rsidP="00327CF7">
      <w:pPr>
        <w:autoSpaceDE w:val="0"/>
        <w:autoSpaceDN w:val="0"/>
        <w:adjustRightInd w:val="0"/>
        <w:ind w:right="4"/>
        <w:jc w:val="center"/>
        <w:rPr>
          <w:rFonts w:ascii="Arial" w:hAnsi="Arial" w:cs="Arial"/>
          <w:b/>
          <w:bCs/>
          <w:lang w:val="en-US"/>
        </w:rPr>
      </w:pPr>
      <w:r>
        <w:rPr>
          <w:rFonts w:ascii="Arial" w:hAnsi="Arial" w:cs="Arial"/>
          <w:b/>
          <w:bCs/>
          <w:lang w:val="en-US"/>
        </w:rPr>
        <w:t>Bridges Medical Practice</w:t>
      </w:r>
    </w:p>
    <w:p w:rsidR="00327CF7" w:rsidRDefault="00327CF7" w:rsidP="00327CF7">
      <w:pPr>
        <w:autoSpaceDE w:val="0"/>
        <w:autoSpaceDN w:val="0"/>
        <w:adjustRightInd w:val="0"/>
        <w:ind w:right="4"/>
        <w:jc w:val="center"/>
        <w:rPr>
          <w:rFonts w:ascii="Arial" w:hAnsi="Arial" w:cs="Arial"/>
          <w:b/>
          <w:bCs/>
          <w:lang w:val="en-US"/>
        </w:rPr>
      </w:pPr>
      <w:r>
        <w:rPr>
          <w:rFonts w:ascii="Arial" w:hAnsi="Arial" w:cs="Arial"/>
          <w:b/>
          <w:bCs/>
          <w:lang w:val="en-US"/>
        </w:rPr>
        <w:t>Trinity Square Health Centre</w:t>
      </w:r>
    </w:p>
    <w:p w:rsidR="00327CF7" w:rsidRDefault="00327CF7" w:rsidP="00327CF7">
      <w:pPr>
        <w:autoSpaceDE w:val="0"/>
        <w:autoSpaceDN w:val="0"/>
        <w:adjustRightInd w:val="0"/>
        <w:ind w:right="4"/>
        <w:jc w:val="center"/>
        <w:rPr>
          <w:rFonts w:ascii="Arial" w:hAnsi="Arial" w:cs="Arial"/>
          <w:b/>
          <w:bCs/>
          <w:lang w:val="en-US"/>
        </w:rPr>
      </w:pPr>
      <w:r>
        <w:rPr>
          <w:rFonts w:ascii="Arial" w:hAnsi="Arial" w:cs="Arial"/>
          <w:b/>
          <w:bCs/>
          <w:lang w:val="en-US"/>
        </w:rPr>
        <w:t>24 West Street</w:t>
      </w:r>
    </w:p>
    <w:p w:rsidR="00327CF7" w:rsidRDefault="00327CF7" w:rsidP="00327CF7">
      <w:pPr>
        <w:autoSpaceDE w:val="0"/>
        <w:autoSpaceDN w:val="0"/>
        <w:adjustRightInd w:val="0"/>
        <w:ind w:right="4"/>
        <w:jc w:val="center"/>
        <w:rPr>
          <w:rFonts w:ascii="Arial" w:hAnsi="Arial" w:cs="Arial"/>
          <w:b/>
          <w:bCs/>
          <w:lang w:val="en-US"/>
        </w:rPr>
      </w:pPr>
      <w:r>
        <w:rPr>
          <w:rFonts w:ascii="Arial" w:hAnsi="Arial" w:cs="Arial"/>
          <w:b/>
          <w:bCs/>
          <w:lang w:val="en-US"/>
        </w:rPr>
        <w:t>Gateshead, NE8 1AD</w:t>
      </w:r>
    </w:p>
    <w:p w:rsidR="00327CF7" w:rsidRDefault="00327CF7" w:rsidP="00327CF7">
      <w:pPr>
        <w:autoSpaceDE w:val="0"/>
        <w:autoSpaceDN w:val="0"/>
        <w:adjustRightInd w:val="0"/>
        <w:ind w:right="4"/>
        <w:jc w:val="center"/>
        <w:rPr>
          <w:rFonts w:ascii="Arial" w:eastAsia="Hiragino Sans W6" w:hAnsi="Arial" w:cs="Arial"/>
          <w:b/>
          <w:bCs/>
          <w:lang w:val="en-US"/>
        </w:rPr>
      </w:pPr>
      <w:r>
        <w:rPr>
          <w:rFonts w:ascii="Hiragino Sans W6" w:eastAsia="Hiragino Sans W6" w:hAnsi="Arial" w:cs="Hiragino Sans W6" w:hint="eastAsia"/>
          <w:b/>
          <w:bCs/>
          <w:lang w:val="en-US"/>
        </w:rPr>
        <w:t>☎</w:t>
      </w:r>
      <w:r>
        <w:rPr>
          <w:rFonts w:ascii="Arial" w:eastAsia="Hiragino Sans W6" w:hAnsi="Arial" w:cs="Arial"/>
          <w:b/>
          <w:bCs/>
          <w:lang w:val="en-US"/>
        </w:rPr>
        <w:t xml:space="preserve"> 0191 300 9889</w:t>
      </w:r>
    </w:p>
    <w:p w:rsidR="00327CF7" w:rsidRDefault="00327CF7" w:rsidP="00327CF7">
      <w:pPr>
        <w:autoSpaceDE w:val="0"/>
        <w:autoSpaceDN w:val="0"/>
        <w:adjustRightInd w:val="0"/>
        <w:ind w:right="4"/>
        <w:jc w:val="center"/>
        <w:rPr>
          <w:rFonts w:ascii="Arial" w:eastAsia="Hiragino Sans W6" w:hAnsi="Arial" w:cs="Arial"/>
          <w:b/>
          <w:bCs/>
          <w:lang w:val="en-US"/>
        </w:rPr>
      </w:pPr>
      <w:r>
        <w:rPr>
          <w:rFonts w:ascii="Arial" w:eastAsia="Hiragino Sans W6" w:hAnsi="Arial" w:cs="Arial"/>
          <w:b/>
          <w:bCs/>
          <w:lang w:val="en-US"/>
        </w:rPr>
        <w:t xml:space="preserve">Email: </w:t>
      </w:r>
      <w:hyperlink r:id="rId4" w:history="1">
        <w:r>
          <w:rPr>
            <w:rFonts w:ascii="Arial" w:eastAsia="Hiragino Sans W6" w:hAnsi="Arial" w:cs="Arial"/>
            <w:b/>
            <w:bCs/>
            <w:u w:val="single"/>
            <w:lang w:val="en-US"/>
          </w:rPr>
          <w:t>ngccg.bridgesmedicalpractice@nhs.net</w:t>
        </w:r>
      </w:hyperlink>
    </w:p>
    <w:p w:rsidR="00327CF7" w:rsidRDefault="00327CF7" w:rsidP="00327CF7">
      <w:pPr>
        <w:autoSpaceDE w:val="0"/>
        <w:autoSpaceDN w:val="0"/>
        <w:adjustRightInd w:val="0"/>
        <w:ind w:right="4"/>
        <w:jc w:val="center"/>
        <w:rPr>
          <w:rFonts w:ascii="Arial" w:eastAsia="Hiragino Sans W6" w:hAnsi="Arial" w:cs="Arial"/>
          <w:b/>
          <w:bCs/>
          <w:lang w:val="en-US"/>
        </w:rPr>
      </w:pPr>
      <w:hyperlink r:id="rId5" w:history="1">
        <w:r>
          <w:rPr>
            <w:rFonts w:ascii="Arial" w:eastAsia="Hiragino Sans W6" w:hAnsi="Arial" w:cs="Arial"/>
            <w:b/>
            <w:bCs/>
            <w:color w:val="0000FF"/>
            <w:u w:val="single" w:color="0000FF"/>
            <w:lang w:val="en-US"/>
          </w:rPr>
          <w:t>www.bridgesmedicalpractice.co.uk</w:t>
        </w:r>
      </w:hyperlink>
    </w:p>
    <w:p w:rsidR="00327CF7" w:rsidRDefault="00327CF7" w:rsidP="00327CF7">
      <w:pPr>
        <w:autoSpaceDE w:val="0"/>
        <w:autoSpaceDN w:val="0"/>
        <w:adjustRightInd w:val="0"/>
        <w:ind w:right="4"/>
        <w:jc w:val="center"/>
        <w:rPr>
          <w:rFonts w:ascii="Arial" w:eastAsia="Hiragino Sans W6" w:hAnsi="Arial" w:cs="Arial"/>
          <w:b/>
          <w:bCs/>
          <w:lang w:val="en-US"/>
        </w:rPr>
      </w:pPr>
    </w:p>
    <w:p w:rsidR="00327CF7" w:rsidRDefault="00327CF7" w:rsidP="00327CF7">
      <w:pPr>
        <w:autoSpaceDE w:val="0"/>
        <w:autoSpaceDN w:val="0"/>
        <w:adjustRightInd w:val="0"/>
        <w:ind w:right="4"/>
        <w:jc w:val="center"/>
        <w:rPr>
          <w:rFonts w:ascii="Arial" w:eastAsia="Hiragino Sans W6" w:hAnsi="Arial" w:cs="Arial"/>
          <w:b/>
          <w:bCs/>
          <w:lang w:val="en-US"/>
        </w:rPr>
      </w:pPr>
    </w:p>
    <w:p w:rsidR="00327CF7" w:rsidRDefault="00327CF7" w:rsidP="00327CF7">
      <w:pPr>
        <w:autoSpaceDE w:val="0"/>
        <w:autoSpaceDN w:val="0"/>
        <w:adjustRightInd w:val="0"/>
        <w:ind w:right="4"/>
        <w:jc w:val="center"/>
        <w:rPr>
          <w:rFonts w:ascii="Arial" w:eastAsia="Hiragino Sans W6" w:hAnsi="Arial" w:cs="Arial"/>
          <w:b/>
          <w:bCs/>
          <w:sz w:val="32"/>
          <w:szCs w:val="32"/>
          <w:u w:val="single"/>
          <w:lang w:val="en-US"/>
        </w:rPr>
      </w:pPr>
      <w:bookmarkStart w:id="0" w:name="_GoBack"/>
      <w:r>
        <w:rPr>
          <w:rFonts w:ascii="Arial" w:eastAsia="Hiragino Sans W6" w:hAnsi="Arial" w:cs="Arial"/>
          <w:b/>
          <w:bCs/>
          <w:sz w:val="32"/>
          <w:szCs w:val="32"/>
          <w:u w:val="single"/>
          <w:lang w:val="en-US"/>
        </w:rPr>
        <w:t>PPG Meeting 25.11.19</w:t>
      </w:r>
    </w:p>
    <w:bookmarkEnd w:id="0"/>
    <w:p w:rsidR="00327CF7" w:rsidRDefault="00327CF7" w:rsidP="00327CF7">
      <w:pPr>
        <w:autoSpaceDE w:val="0"/>
        <w:autoSpaceDN w:val="0"/>
        <w:adjustRightInd w:val="0"/>
        <w:ind w:right="4"/>
        <w:jc w:val="center"/>
        <w:rPr>
          <w:rFonts w:ascii="Arial" w:eastAsia="Hiragino Sans W6" w:hAnsi="Arial" w:cs="Arial"/>
          <w:b/>
          <w:bCs/>
          <w:sz w:val="36"/>
          <w:szCs w:val="36"/>
          <w:u w:val="single"/>
          <w:lang w:val="en-US"/>
        </w:rPr>
      </w:pPr>
    </w:p>
    <w:p w:rsidR="00327CF7" w:rsidRDefault="00327CF7" w:rsidP="00327CF7">
      <w:pPr>
        <w:autoSpaceDE w:val="0"/>
        <w:autoSpaceDN w:val="0"/>
        <w:adjustRightInd w:val="0"/>
        <w:ind w:right="4"/>
        <w:jc w:val="center"/>
        <w:rPr>
          <w:rFonts w:ascii="Arial" w:eastAsia="Hiragino Sans W6" w:hAnsi="Arial" w:cs="Arial"/>
          <w:b/>
          <w:bCs/>
          <w:sz w:val="36"/>
          <w:szCs w:val="36"/>
          <w:u w:val="single"/>
          <w:lang w:val="en-US"/>
        </w:rPr>
      </w:pPr>
    </w:p>
    <w:p w:rsidR="00327CF7" w:rsidRDefault="00327CF7" w:rsidP="00327CF7">
      <w:pPr>
        <w:autoSpaceDE w:val="0"/>
        <w:autoSpaceDN w:val="0"/>
        <w:adjustRightInd w:val="0"/>
        <w:ind w:right="4"/>
        <w:rPr>
          <w:rFonts w:ascii="Arial" w:eastAsia="Hiragino Sans W6" w:hAnsi="Arial" w:cs="Arial"/>
          <w:b/>
          <w:bCs/>
          <w:lang w:val="en-US"/>
        </w:rPr>
      </w:pPr>
      <w:r>
        <w:rPr>
          <w:rFonts w:ascii="Arial" w:eastAsia="Hiragino Sans W6" w:hAnsi="Arial" w:cs="Arial"/>
          <w:b/>
          <w:bCs/>
          <w:lang w:val="en-US"/>
        </w:rPr>
        <w:t xml:space="preserve">Present:                                                Apologises </w:t>
      </w:r>
    </w:p>
    <w:p w:rsidR="00327CF7" w:rsidRDefault="00327CF7" w:rsidP="00327CF7">
      <w:pPr>
        <w:autoSpaceDE w:val="0"/>
        <w:autoSpaceDN w:val="0"/>
        <w:adjustRightInd w:val="0"/>
        <w:ind w:right="4"/>
        <w:rPr>
          <w:rFonts w:ascii="Arial" w:eastAsia="Hiragino Sans W6" w:hAnsi="Arial" w:cs="Arial"/>
          <w:lang w:val="en-US"/>
        </w:rPr>
      </w:pPr>
      <w:r>
        <w:rPr>
          <w:rFonts w:ascii="Arial" w:eastAsia="Hiragino Sans W6" w:hAnsi="Arial" w:cs="Arial"/>
          <w:lang w:val="en-US"/>
        </w:rPr>
        <w:t>Paul Evans                                            PPG Member</w:t>
      </w:r>
    </w:p>
    <w:p w:rsidR="00327CF7" w:rsidRDefault="00327CF7" w:rsidP="00327CF7">
      <w:pPr>
        <w:autoSpaceDE w:val="0"/>
        <w:autoSpaceDN w:val="0"/>
        <w:adjustRightInd w:val="0"/>
        <w:ind w:right="4"/>
        <w:rPr>
          <w:rFonts w:ascii="Arial" w:eastAsia="Hiragino Sans W6" w:hAnsi="Arial" w:cs="Arial"/>
          <w:lang w:val="en-US"/>
        </w:rPr>
      </w:pPr>
      <w:r>
        <w:rPr>
          <w:rFonts w:ascii="Arial" w:eastAsia="Hiragino Sans W6" w:hAnsi="Arial" w:cs="Arial"/>
          <w:lang w:val="en-US"/>
        </w:rPr>
        <w:t>Joanne Palmer                                      PPG Member</w:t>
      </w:r>
    </w:p>
    <w:p w:rsidR="00327CF7" w:rsidRDefault="00327CF7" w:rsidP="00327CF7">
      <w:pPr>
        <w:autoSpaceDE w:val="0"/>
        <w:autoSpaceDN w:val="0"/>
        <w:adjustRightInd w:val="0"/>
        <w:ind w:right="4"/>
        <w:rPr>
          <w:rFonts w:ascii="Arial" w:eastAsia="Hiragino Sans W6" w:hAnsi="Arial" w:cs="Arial"/>
          <w:lang w:val="en-US"/>
        </w:rPr>
      </w:pPr>
      <w:r>
        <w:rPr>
          <w:rFonts w:ascii="Arial" w:eastAsia="Hiragino Sans W6" w:hAnsi="Arial" w:cs="Arial"/>
          <w:lang w:val="en-US"/>
        </w:rPr>
        <w:t xml:space="preserve">PPG Member </w:t>
      </w:r>
      <w:r>
        <w:rPr>
          <w:rFonts w:ascii="Arial" w:eastAsia="Hiragino Sans W6" w:hAnsi="Arial" w:cs="Arial"/>
          <w:lang w:val="en-US"/>
        </w:rPr>
        <w:tab/>
      </w:r>
      <w:r>
        <w:rPr>
          <w:rFonts w:ascii="Arial" w:eastAsia="Hiragino Sans W6" w:hAnsi="Arial" w:cs="Arial"/>
          <w:lang w:val="en-US"/>
        </w:rPr>
        <w:tab/>
      </w:r>
      <w:r>
        <w:rPr>
          <w:rFonts w:ascii="Arial" w:eastAsia="Hiragino Sans W6" w:hAnsi="Arial" w:cs="Arial"/>
          <w:lang w:val="en-US"/>
        </w:rPr>
        <w:tab/>
        <w:t xml:space="preserve">        PPG Member</w:t>
      </w:r>
    </w:p>
    <w:p w:rsidR="00327CF7" w:rsidRDefault="00327CF7" w:rsidP="00327CF7">
      <w:pPr>
        <w:autoSpaceDE w:val="0"/>
        <w:autoSpaceDN w:val="0"/>
        <w:adjustRightInd w:val="0"/>
        <w:ind w:right="4"/>
        <w:rPr>
          <w:rFonts w:ascii="Arial" w:eastAsia="Hiragino Sans W6" w:hAnsi="Arial" w:cs="Arial"/>
          <w:lang w:val="en-US"/>
        </w:rPr>
      </w:pPr>
      <w:r>
        <w:rPr>
          <w:rFonts w:ascii="Arial" w:eastAsia="Hiragino Sans W6" w:hAnsi="Arial" w:cs="Arial"/>
          <w:lang w:val="en-US"/>
        </w:rPr>
        <w:t xml:space="preserve">PPG Member </w:t>
      </w:r>
    </w:p>
    <w:p w:rsidR="00327CF7" w:rsidRDefault="00327CF7" w:rsidP="00327CF7">
      <w:pPr>
        <w:autoSpaceDE w:val="0"/>
        <w:autoSpaceDN w:val="0"/>
        <w:adjustRightInd w:val="0"/>
        <w:ind w:right="4"/>
        <w:rPr>
          <w:rFonts w:ascii="Arial" w:eastAsia="Hiragino Sans W6" w:hAnsi="Arial" w:cs="Arial"/>
          <w:lang w:val="en-US"/>
        </w:rPr>
      </w:pPr>
      <w:r>
        <w:rPr>
          <w:rFonts w:ascii="Arial" w:eastAsia="Hiragino Sans W6" w:hAnsi="Arial" w:cs="Arial"/>
          <w:lang w:val="en-US"/>
        </w:rPr>
        <w:t xml:space="preserve">PPG Member </w:t>
      </w:r>
    </w:p>
    <w:p w:rsidR="00327CF7" w:rsidRDefault="00327CF7" w:rsidP="00327CF7">
      <w:pPr>
        <w:autoSpaceDE w:val="0"/>
        <w:autoSpaceDN w:val="0"/>
        <w:adjustRightInd w:val="0"/>
        <w:ind w:right="4"/>
        <w:rPr>
          <w:rFonts w:ascii="Arial" w:eastAsia="Hiragino Sans W6" w:hAnsi="Arial" w:cs="Arial"/>
          <w:lang w:val="en-US"/>
        </w:rPr>
      </w:pPr>
      <w:r>
        <w:rPr>
          <w:rFonts w:ascii="Arial" w:eastAsia="Hiragino Sans W6" w:hAnsi="Arial" w:cs="Arial"/>
          <w:lang w:val="en-US"/>
        </w:rPr>
        <w:t>PPG Member</w:t>
      </w:r>
    </w:p>
    <w:p w:rsidR="00327CF7" w:rsidRDefault="00327CF7" w:rsidP="00327CF7">
      <w:pPr>
        <w:autoSpaceDE w:val="0"/>
        <w:autoSpaceDN w:val="0"/>
        <w:adjustRightInd w:val="0"/>
        <w:ind w:right="4"/>
        <w:rPr>
          <w:rFonts w:ascii="Arial" w:eastAsia="Hiragino Sans W6" w:hAnsi="Arial" w:cs="Arial"/>
          <w:lang w:val="en-US"/>
        </w:rPr>
      </w:pPr>
    </w:p>
    <w:p w:rsidR="00327CF7" w:rsidRDefault="00327CF7" w:rsidP="00327CF7">
      <w:pPr>
        <w:autoSpaceDE w:val="0"/>
        <w:autoSpaceDN w:val="0"/>
        <w:adjustRightInd w:val="0"/>
        <w:ind w:right="4"/>
        <w:rPr>
          <w:rFonts w:ascii="Arial" w:eastAsia="Hiragino Sans W6" w:hAnsi="Arial" w:cs="Arial"/>
          <w:lang w:val="en-US"/>
        </w:rPr>
      </w:pPr>
    </w:p>
    <w:p w:rsidR="00327CF7" w:rsidRDefault="00327CF7" w:rsidP="00327CF7">
      <w:pPr>
        <w:autoSpaceDE w:val="0"/>
        <w:autoSpaceDN w:val="0"/>
        <w:adjustRightInd w:val="0"/>
        <w:ind w:right="4"/>
        <w:rPr>
          <w:rFonts w:ascii="Arial" w:eastAsia="Hiragino Sans W6" w:hAnsi="Arial" w:cs="Arial"/>
          <w:lang w:val="en-US"/>
        </w:rPr>
      </w:pPr>
      <w:r>
        <w:rPr>
          <w:rFonts w:ascii="Arial" w:eastAsia="Hiragino Sans W6" w:hAnsi="Arial" w:cs="Arial"/>
          <w:b/>
          <w:bCs/>
          <w:lang w:val="en-US"/>
        </w:rPr>
        <w:t>How we compare to others practices</w:t>
      </w:r>
    </w:p>
    <w:p w:rsidR="00327CF7" w:rsidRDefault="00327CF7" w:rsidP="00327CF7">
      <w:pPr>
        <w:autoSpaceDE w:val="0"/>
        <w:autoSpaceDN w:val="0"/>
        <w:adjustRightInd w:val="0"/>
        <w:ind w:right="4"/>
        <w:rPr>
          <w:rFonts w:ascii="Arial" w:eastAsia="Hiragino Sans W6" w:hAnsi="Arial" w:cs="Arial"/>
          <w:b/>
          <w:bCs/>
          <w:lang w:val="en-US"/>
        </w:rPr>
      </w:pPr>
      <w:r>
        <w:rPr>
          <w:rFonts w:ascii="Arial" w:eastAsia="Hiragino Sans W6" w:hAnsi="Arial" w:cs="Arial"/>
          <w:lang w:val="en-US"/>
        </w:rPr>
        <w:t>Discussed how we compare to others practices, list size, services etc.</w:t>
      </w:r>
    </w:p>
    <w:p w:rsidR="00327CF7" w:rsidRDefault="00327CF7" w:rsidP="00327CF7">
      <w:pPr>
        <w:autoSpaceDE w:val="0"/>
        <w:autoSpaceDN w:val="0"/>
        <w:adjustRightInd w:val="0"/>
        <w:ind w:right="4"/>
        <w:rPr>
          <w:rFonts w:ascii="Arial" w:eastAsia="Hiragino Sans W6" w:hAnsi="Arial" w:cs="Arial"/>
          <w:b/>
          <w:bCs/>
          <w:lang w:val="en-US"/>
        </w:rPr>
      </w:pPr>
    </w:p>
    <w:p w:rsidR="00327CF7" w:rsidRDefault="00327CF7" w:rsidP="00327CF7">
      <w:pPr>
        <w:autoSpaceDE w:val="0"/>
        <w:autoSpaceDN w:val="0"/>
        <w:adjustRightInd w:val="0"/>
        <w:ind w:right="4"/>
        <w:rPr>
          <w:rFonts w:ascii="Arial" w:eastAsia="Hiragino Sans W6" w:hAnsi="Arial" w:cs="Arial"/>
          <w:b/>
          <w:bCs/>
          <w:lang w:val="en-US"/>
        </w:rPr>
      </w:pPr>
      <w:r>
        <w:rPr>
          <w:rFonts w:ascii="Arial" w:eastAsia="Hiragino Sans W6" w:hAnsi="Arial" w:cs="Arial"/>
          <w:b/>
          <w:bCs/>
          <w:lang w:val="en-US"/>
        </w:rPr>
        <w:t xml:space="preserve">Food Bank </w:t>
      </w:r>
    </w:p>
    <w:p w:rsidR="00327CF7" w:rsidRDefault="00327CF7" w:rsidP="00327CF7">
      <w:pPr>
        <w:autoSpaceDE w:val="0"/>
        <w:autoSpaceDN w:val="0"/>
        <w:adjustRightInd w:val="0"/>
        <w:ind w:right="4"/>
        <w:rPr>
          <w:rFonts w:ascii="Arial" w:eastAsia="Hiragino Sans W6" w:hAnsi="Arial" w:cs="Arial"/>
          <w:lang w:val="en-US"/>
        </w:rPr>
      </w:pPr>
      <w:r>
        <w:rPr>
          <w:rFonts w:ascii="Arial" w:eastAsia="Hiragino Sans W6" w:hAnsi="Arial" w:cs="Arial"/>
          <w:lang w:val="en-US"/>
        </w:rPr>
        <w:t>Spoke about how the practice is helping the food bank this year, for each donation patients/staff make to the food bank box, Bridges will match that.</w:t>
      </w:r>
    </w:p>
    <w:p w:rsidR="00327CF7" w:rsidRDefault="00327CF7" w:rsidP="00327CF7">
      <w:pPr>
        <w:autoSpaceDE w:val="0"/>
        <w:autoSpaceDN w:val="0"/>
        <w:adjustRightInd w:val="0"/>
        <w:ind w:right="4"/>
        <w:rPr>
          <w:rFonts w:ascii="Arial" w:eastAsia="Hiragino Sans W6" w:hAnsi="Arial" w:cs="Arial"/>
          <w:lang w:val="en-US"/>
        </w:rPr>
      </w:pPr>
    </w:p>
    <w:p w:rsidR="00327CF7" w:rsidRDefault="00327CF7" w:rsidP="00327CF7">
      <w:pPr>
        <w:autoSpaceDE w:val="0"/>
        <w:autoSpaceDN w:val="0"/>
        <w:adjustRightInd w:val="0"/>
        <w:ind w:right="4"/>
        <w:rPr>
          <w:rFonts w:ascii="Arial" w:eastAsia="Hiragino Sans W6" w:hAnsi="Arial" w:cs="Arial"/>
          <w:b/>
          <w:bCs/>
          <w:lang w:val="en-US"/>
        </w:rPr>
      </w:pPr>
      <w:r>
        <w:rPr>
          <w:rFonts w:ascii="Arial" w:eastAsia="Hiragino Sans W6" w:hAnsi="Arial" w:cs="Arial"/>
          <w:b/>
          <w:bCs/>
          <w:lang w:val="en-US"/>
        </w:rPr>
        <w:t>Staff</w:t>
      </w:r>
    </w:p>
    <w:p w:rsidR="00327CF7" w:rsidRDefault="00327CF7" w:rsidP="00327CF7">
      <w:pPr>
        <w:autoSpaceDE w:val="0"/>
        <w:autoSpaceDN w:val="0"/>
        <w:adjustRightInd w:val="0"/>
        <w:ind w:right="4"/>
        <w:rPr>
          <w:rFonts w:ascii="Arial" w:eastAsia="Hiragino Sans W6" w:hAnsi="Arial" w:cs="Arial"/>
          <w:lang w:val="en-US"/>
        </w:rPr>
      </w:pPr>
      <w:r>
        <w:rPr>
          <w:rFonts w:ascii="Arial" w:eastAsia="Hiragino Sans W6" w:hAnsi="Arial" w:cs="Arial"/>
          <w:lang w:val="en-US"/>
        </w:rPr>
        <w:t>Edita leaving. Lindsey more hours. Lauren training to be HCA. Colin advance practitioner.</w:t>
      </w:r>
    </w:p>
    <w:p w:rsidR="00327CF7" w:rsidRDefault="00327CF7" w:rsidP="00327CF7">
      <w:pPr>
        <w:autoSpaceDE w:val="0"/>
        <w:autoSpaceDN w:val="0"/>
        <w:adjustRightInd w:val="0"/>
        <w:ind w:right="4"/>
        <w:rPr>
          <w:rFonts w:ascii="Arial" w:eastAsia="Hiragino Sans W6" w:hAnsi="Arial" w:cs="Arial"/>
          <w:lang w:val="en-US"/>
        </w:rPr>
      </w:pPr>
    </w:p>
    <w:p w:rsidR="00327CF7" w:rsidRDefault="00327CF7" w:rsidP="00327CF7">
      <w:pPr>
        <w:autoSpaceDE w:val="0"/>
        <w:autoSpaceDN w:val="0"/>
        <w:adjustRightInd w:val="0"/>
        <w:ind w:right="4"/>
        <w:rPr>
          <w:rFonts w:ascii="Arial" w:eastAsia="Hiragino Sans W6" w:hAnsi="Arial" w:cs="Arial"/>
          <w:b/>
          <w:bCs/>
          <w:lang w:val="en-US"/>
        </w:rPr>
      </w:pPr>
      <w:r>
        <w:rPr>
          <w:rFonts w:ascii="Arial" w:eastAsia="Hiragino Sans W6" w:hAnsi="Arial" w:cs="Arial"/>
          <w:b/>
          <w:bCs/>
          <w:lang w:val="en-US"/>
        </w:rPr>
        <w:t>Locums</w:t>
      </w:r>
    </w:p>
    <w:p w:rsidR="00327CF7" w:rsidRDefault="00327CF7" w:rsidP="00327CF7">
      <w:pPr>
        <w:autoSpaceDE w:val="0"/>
        <w:autoSpaceDN w:val="0"/>
        <w:adjustRightInd w:val="0"/>
        <w:ind w:right="4"/>
        <w:rPr>
          <w:rFonts w:ascii="Arial" w:eastAsia="Hiragino Sans W6" w:hAnsi="Arial" w:cs="Arial"/>
          <w:lang w:val="en-US"/>
        </w:rPr>
      </w:pPr>
      <w:r>
        <w:rPr>
          <w:rFonts w:ascii="Arial" w:eastAsia="Hiragino Sans W6" w:hAnsi="Arial" w:cs="Arial"/>
          <w:lang w:val="en-US"/>
        </w:rPr>
        <w:t>None of the PPG members have seen any of the new locums yet, Dr Evans was hoping for some feedback about them. Discussed Dr Lewis and Dr Steedman taking on extra sessions.</w:t>
      </w:r>
    </w:p>
    <w:p w:rsidR="00327CF7" w:rsidRDefault="00327CF7" w:rsidP="00327CF7">
      <w:pPr>
        <w:autoSpaceDE w:val="0"/>
        <w:autoSpaceDN w:val="0"/>
        <w:adjustRightInd w:val="0"/>
        <w:ind w:right="4"/>
        <w:rPr>
          <w:rFonts w:ascii="Arial" w:eastAsia="Hiragino Sans W6" w:hAnsi="Arial" w:cs="Arial"/>
          <w:b/>
          <w:bCs/>
          <w:lang w:val="en-US"/>
        </w:rPr>
      </w:pPr>
    </w:p>
    <w:p w:rsidR="00327CF7" w:rsidRDefault="00327CF7" w:rsidP="00327CF7">
      <w:pPr>
        <w:autoSpaceDE w:val="0"/>
        <w:autoSpaceDN w:val="0"/>
        <w:adjustRightInd w:val="0"/>
        <w:ind w:right="4"/>
        <w:rPr>
          <w:rFonts w:ascii="Arial" w:eastAsia="Hiragino Sans W6" w:hAnsi="Arial" w:cs="Arial"/>
          <w:b/>
          <w:bCs/>
          <w:lang w:val="en-US"/>
        </w:rPr>
      </w:pPr>
      <w:r>
        <w:rPr>
          <w:rFonts w:ascii="Arial" w:eastAsia="Hiragino Sans W6" w:hAnsi="Arial" w:cs="Arial"/>
          <w:b/>
          <w:bCs/>
          <w:lang w:val="en-US"/>
        </w:rPr>
        <w:t>Christmas Week</w:t>
      </w:r>
    </w:p>
    <w:p w:rsidR="00327CF7" w:rsidRDefault="00327CF7" w:rsidP="00327CF7">
      <w:pPr>
        <w:autoSpaceDE w:val="0"/>
        <w:autoSpaceDN w:val="0"/>
        <w:adjustRightInd w:val="0"/>
        <w:ind w:right="4"/>
        <w:rPr>
          <w:rFonts w:ascii="Arial" w:eastAsia="Hiragino Sans W6" w:hAnsi="Arial" w:cs="Arial"/>
          <w:lang w:val="en-US"/>
        </w:rPr>
      </w:pPr>
      <w:r>
        <w:rPr>
          <w:rFonts w:ascii="Arial" w:eastAsia="Hiragino Sans W6" w:hAnsi="Arial" w:cs="Arial"/>
          <w:lang w:val="en-US"/>
        </w:rPr>
        <w:t xml:space="preserve">No </w:t>
      </w:r>
      <w:proofErr w:type="gramStart"/>
      <w:r>
        <w:rPr>
          <w:rFonts w:ascii="Arial" w:eastAsia="Hiragino Sans W6" w:hAnsi="Arial" w:cs="Arial"/>
          <w:lang w:val="en-US"/>
        </w:rPr>
        <w:t>pre bookable</w:t>
      </w:r>
      <w:proofErr w:type="gramEnd"/>
      <w:r>
        <w:rPr>
          <w:rFonts w:ascii="Arial" w:eastAsia="Hiragino Sans W6" w:hAnsi="Arial" w:cs="Arial"/>
          <w:lang w:val="en-US"/>
        </w:rPr>
        <w:t xml:space="preserve"> appointments, only on the day due to high volumes previous years of DNA’s.</w:t>
      </w:r>
    </w:p>
    <w:p w:rsidR="00327CF7" w:rsidRDefault="00327CF7" w:rsidP="00327CF7">
      <w:pPr>
        <w:autoSpaceDE w:val="0"/>
        <w:autoSpaceDN w:val="0"/>
        <w:adjustRightInd w:val="0"/>
        <w:ind w:right="4"/>
        <w:rPr>
          <w:rFonts w:ascii="Arial" w:eastAsia="Hiragino Sans W6" w:hAnsi="Arial" w:cs="Arial"/>
          <w:lang w:val="en-US"/>
        </w:rPr>
      </w:pPr>
    </w:p>
    <w:p w:rsidR="00327CF7" w:rsidRDefault="00327CF7" w:rsidP="00327CF7">
      <w:pPr>
        <w:autoSpaceDE w:val="0"/>
        <w:autoSpaceDN w:val="0"/>
        <w:adjustRightInd w:val="0"/>
        <w:ind w:right="4"/>
        <w:rPr>
          <w:rFonts w:ascii="Arial" w:eastAsia="Hiragino Sans W6" w:hAnsi="Arial" w:cs="Arial"/>
          <w:b/>
          <w:bCs/>
          <w:lang w:val="en-US"/>
        </w:rPr>
      </w:pPr>
      <w:r>
        <w:rPr>
          <w:rFonts w:ascii="Arial" w:eastAsia="Hiragino Sans W6" w:hAnsi="Arial" w:cs="Arial"/>
          <w:b/>
          <w:bCs/>
          <w:lang w:val="en-US"/>
        </w:rPr>
        <w:t xml:space="preserve">Rhemos bloods/High Potassium’s   </w:t>
      </w:r>
    </w:p>
    <w:p w:rsidR="00327CF7" w:rsidRDefault="00327CF7" w:rsidP="00327CF7">
      <w:pPr>
        <w:autoSpaceDE w:val="0"/>
        <w:autoSpaceDN w:val="0"/>
        <w:adjustRightInd w:val="0"/>
        <w:ind w:right="4"/>
        <w:rPr>
          <w:rFonts w:ascii="Arial" w:eastAsia="Hiragino Sans W6" w:hAnsi="Arial" w:cs="Arial"/>
          <w:lang w:val="en-US"/>
        </w:rPr>
      </w:pPr>
      <w:r>
        <w:rPr>
          <w:rFonts w:ascii="Arial" w:eastAsia="Hiragino Sans W6" w:hAnsi="Arial" w:cs="Arial"/>
          <w:lang w:val="en-US"/>
        </w:rPr>
        <w:lastRenderedPageBreak/>
        <w:t>Ongoing issue with Gateshead practices, a lot of high pot results. QEH have purchased new vans with fridges, change times of pickups. Practice doing own audit.</w:t>
      </w:r>
    </w:p>
    <w:p w:rsidR="00327CF7" w:rsidRDefault="00327CF7" w:rsidP="00327CF7">
      <w:pPr>
        <w:autoSpaceDE w:val="0"/>
        <w:autoSpaceDN w:val="0"/>
        <w:adjustRightInd w:val="0"/>
        <w:ind w:right="4"/>
        <w:rPr>
          <w:rFonts w:ascii="Arial" w:eastAsia="Hiragino Sans W6" w:hAnsi="Arial" w:cs="Arial"/>
          <w:lang w:val="en-US"/>
        </w:rPr>
      </w:pPr>
    </w:p>
    <w:p w:rsidR="00327CF7" w:rsidRDefault="00327CF7" w:rsidP="00327CF7">
      <w:pPr>
        <w:autoSpaceDE w:val="0"/>
        <w:autoSpaceDN w:val="0"/>
        <w:adjustRightInd w:val="0"/>
        <w:ind w:right="4"/>
        <w:rPr>
          <w:rFonts w:ascii="Arial" w:eastAsia="Hiragino Sans W6" w:hAnsi="Arial" w:cs="Arial"/>
          <w:b/>
          <w:bCs/>
          <w:lang w:val="en-US"/>
        </w:rPr>
      </w:pPr>
      <w:r>
        <w:rPr>
          <w:rFonts w:ascii="Arial" w:eastAsia="Hiragino Sans W6" w:hAnsi="Arial" w:cs="Arial"/>
          <w:b/>
          <w:bCs/>
          <w:lang w:val="en-US"/>
        </w:rPr>
        <w:t>PCN’s</w:t>
      </w:r>
    </w:p>
    <w:p w:rsidR="00327CF7" w:rsidRDefault="00327CF7" w:rsidP="00327CF7">
      <w:pPr>
        <w:autoSpaceDE w:val="0"/>
        <w:autoSpaceDN w:val="0"/>
        <w:adjustRightInd w:val="0"/>
        <w:ind w:right="4"/>
        <w:rPr>
          <w:rFonts w:ascii="Arial" w:eastAsia="Hiragino Sans W6" w:hAnsi="Arial" w:cs="Arial"/>
          <w:lang w:val="en-US"/>
        </w:rPr>
      </w:pPr>
      <w:r>
        <w:rPr>
          <w:rFonts w:ascii="Arial" w:eastAsia="Hiragino Sans W6" w:hAnsi="Arial" w:cs="Arial"/>
          <w:lang w:val="en-US"/>
        </w:rPr>
        <w:t>Which practices are in our PCN and where they are. How we can work together.</w:t>
      </w:r>
    </w:p>
    <w:p w:rsidR="00327CF7" w:rsidRDefault="00327CF7" w:rsidP="00327CF7">
      <w:pPr>
        <w:autoSpaceDE w:val="0"/>
        <w:autoSpaceDN w:val="0"/>
        <w:adjustRightInd w:val="0"/>
        <w:ind w:right="4"/>
        <w:rPr>
          <w:rFonts w:ascii="Arial" w:eastAsia="Hiragino Sans W6" w:hAnsi="Arial" w:cs="Arial"/>
          <w:lang w:val="en-US"/>
        </w:rPr>
      </w:pPr>
    </w:p>
    <w:p w:rsidR="00327CF7" w:rsidRDefault="00327CF7" w:rsidP="00327CF7">
      <w:pPr>
        <w:autoSpaceDE w:val="0"/>
        <w:autoSpaceDN w:val="0"/>
        <w:adjustRightInd w:val="0"/>
        <w:ind w:right="4"/>
        <w:rPr>
          <w:rFonts w:ascii="Arial" w:eastAsia="Hiragino Sans W6" w:hAnsi="Arial" w:cs="Arial"/>
          <w:b/>
          <w:bCs/>
          <w:lang w:val="en-US"/>
        </w:rPr>
      </w:pPr>
      <w:r>
        <w:rPr>
          <w:rFonts w:ascii="Arial" w:eastAsia="Hiragino Sans W6" w:hAnsi="Arial" w:cs="Arial"/>
          <w:b/>
          <w:bCs/>
          <w:lang w:val="en-US"/>
        </w:rPr>
        <w:t>Extended Access – Hub</w:t>
      </w:r>
    </w:p>
    <w:p w:rsidR="00327CF7" w:rsidRDefault="00327CF7" w:rsidP="00327CF7">
      <w:pPr>
        <w:autoSpaceDE w:val="0"/>
        <w:autoSpaceDN w:val="0"/>
        <w:adjustRightInd w:val="0"/>
        <w:ind w:right="4"/>
        <w:rPr>
          <w:rFonts w:ascii="Arial" w:eastAsia="Hiragino Sans W6" w:hAnsi="Arial" w:cs="Arial"/>
          <w:lang w:val="en-US"/>
        </w:rPr>
      </w:pPr>
      <w:r>
        <w:rPr>
          <w:rFonts w:ascii="Arial" w:eastAsia="Hiragino Sans W6" w:hAnsi="Arial" w:cs="Arial"/>
          <w:lang w:val="en-US"/>
        </w:rPr>
        <w:t>Advised members of the change in places, Blaydon, PCR &amp; QEH Jubilee Wing and of appointment availability.</w:t>
      </w:r>
    </w:p>
    <w:p w:rsidR="00327CF7" w:rsidRDefault="00327CF7" w:rsidP="00327CF7">
      <w:pPr>
        <w:autoSpaceDE w:val="0"/>
        <w:autoSpaceDN w:val="0"/>
        <w:adjustRightInd w:val="0"/>
        <w:ind w:right="4"/>
        <w:rPr>
          <w:rFonts w:ascii="Arial" w:eastAsia="Hiragino Sans W6" w:hAnsi="Arial" w:cs="Arial"/>
          <w:lang w:val="en-US"/>
        </w:rPr>
      </w:pPr>
    </w:p>
    <w:p w:rsidR="00327CF7" w:rsidRDefault="00327CF7" w:rsidP="00327CF7">
      <w:pPr>
        <w:autoSpaceDE w:val="0"/>
        <w:autoSpaceDN w:val="0"/>
        <w:adjustRightInd w:val="0"/>
        <w:ind w:right="4"/>
        <w:rPr>
          <w:rFonts w:ascii="Arial" w:eastAsia="Hiragino Sans W6" w:hAnsi="Arial" w:cs="Arial"/>
          <w:b/>
          <w:bCs/>
          <w:lang w:val="en-US"/>
        </w:rPr>
      </w:pPr>
      <w:r>
        <w:rPr>
          <w:rFonts w:ascii="Arial" w:eastAsia="Hiragino Sans W6" w:hAnsi="Arial" w:cs="Arial"/>
          <w:b/>
          <w:bCs/>
          <w:lang w:val="en-US"/>
        </w:rPr>
        <w:t>X-ray</w:t>
      </w:r>
    </w:p>
    <w:p w:rsidR="00327CF7" w:rsidRDefault="00327CF7" w:rsidP="00327CF7">
      <w:pPr>
        <w:autoSpaceDE w:val="0"/>
        <w:autoSpaceDN w:val="0"/>
        <w:adjustRightInd w:val="0"/>
        <w:ind w:right="4"/>
        <w:rPr>
          <w:rFonts w:ascii="Arial" w:eastAsia="Hiragino Sans W6" w:hAnsi="Arial" w:cs="Arial"/>
          <w:lang w:val="en-US"/>
        </w:rPr>
      </w:pPr>
      <w:r>
        <w:rPr>
          <w:rFonts w:ascii="Arial" w:eastAsia="Hiragino Sans W6" w:hAnsi="Arial" w:cs="Arial"/>
          <w:lang w:val="en-US"/>
        </w:rPr>
        <w:t>Why moved? As far as we know they couldn’t get parts, won’t be coming back. Discussion around what rooms could be used for in the future. Bridges extending! New service provider moving in like cardiology or respiratory.</w:t>
      </w:r>
    </w:p>
    <w:p w:rsidR="00327CF7" w:rsidRDefault="00327CF7" w:rsidP="00327CF7">
      <w:pPr>
        <w:autoSpaceDE w:val="0"/>
        <w:autoSpaceDN w:val="0"/>
        <w:adjustRightInd w:val="0"/>
        <w:ind w:right="4"/>
        <w:rPr>
          <w:rFonts w:ascii="Arial" w:eastAsia="Hiragino Sans W6" w:hAnsi="Arial" w:cs="Arial"/>
          <w:lang w:val="en-US"/>
        </w:rPr>
      </w:pPr>
      <w:r>
        <w:rPr>
          <w:rFonts w:ascii="Arial" w:eastAsia="Hiragino Sans W6" w:hAnsi="Arial" w:cs="Arial"/>
          <w:lang w:val="en-US"/>
        </w:rPr>
        <w:t xml:space="preserve"> </w:t>
      </w:r>
    </w:p>
    <w:p w:rsidR="00C112E3" w:rsidRDefault="00C112E3" w:rsidP="00327CF7">
      <w:pPr>
        <w:ind w:right="4"/>
      </w:pPr>
    </w:p>
    <w:sectPr w:rsidR="00C112E3" w:rsidSect="00322B0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mplitudeCond-Medium"/>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iragino Sans W6">
    <w:panose1 w:val="020B06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F7"/>
    <w:rsid w:val="00327CF7"/>
    <w:rsid w:val="007228A2"/>
    <w:rsid w:val="008F0BD3"/>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C79B0EE-87F2-C04D-9D6F-B7B1C500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idgesmedicalpractice.co.uk" TargetMode="External"/><Relationship Id="rId4" Type="http://schemas.openxmlformats.org/officeDocument/2006/relationships/hyperlink" Target="mailto:ngccg.bridgesmedicalpract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2021-04-16T13:28:00Z</dcterms:created>
  <dcterms:modified xsi:type="dcterms:W3CDTF">2021-04-16T13:29:00Z</dcterms:modified>
</cp:coreProperties>
</file>